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E6CF" w14:textId="77777777" w:rsidR="00D9417C" w:rsidRPr="00D9417C" w:rsidRDefault="00D9417C" w:rsidP="00D9417C">
      <w:pPr>
        <w:spacing w:before="40" w:after="40"/>
        <w:ind w:left="340" w:right="340"/>
        <w:rPr>
          <w:b/>
          <w:bCs/>
          <w:sz w:val="28"/>
          <w:szCs w:val="28"/>
        </w:rPr>
      </w:pPr>
      <w:r w:rsidRPr="00D9417C">
        <w:rPr>
          <w:b/>
          <w:bCs/>
          <w:sz w:val="28"/>
          <w:szCs w:val="28"/>
        </w:rPr>
        <w:t>Oplysning om Haderslev Kommunes behandling af dine personoplysninger</w:t>
      </w:r>
    </w:p>
    <w:p w14:paraId="10623E49" w14:textId="25661A54" w:rsidR="00D9417C" w:rsidRDefault="00D9417C" w:rsidP="00D9417C">
      <w:pPr>
        <w:spacing w:before="40" w:after="40"/>
        <w:ind w:left="340" w:right="340"/>
        <w:jc w:val="both"/>
        <w:rPr>
          <w:sz w:val="20"/>
          <w:szCs w:val="20"/>
        </w:rPr>
      </w:pPr>
      <w:r w:rsidRPr="00D9417C">
        <w:rPr>
          <w:sz w:val="20"/>
          <w:szCs w:val="20"/>
        </w:rPr>
        <w:t xml:space="preserve">I forbindelse med </w:t>
      </w:r>
      <w:r w:rsidR="00F2226A">
        <w:rPr>
          <w:sz w:val="20"/>
          <w:szCs w:val="20"/>
        </w:rPr>
        <w:t xml:space="preserve">din deltagelse i forældrebestyrelsen i </w:t>
      </w:r>
      <w:r w:rsidRPr="00D9417C">
        <w:rPr>
          <w:sz w:val="20"/>
          <w:szCs w:val="20"/>
          <w:highlight w:val="yellow"/>
        </w:rPr>
        <w:t xml:space="preserve">[indsæt </w:t>
      </w:r>
      <w:r w:rsidR="00F2226A">
        <w:rPr>
          <w:sz w:val="20"/>
          <w:szCs w:val="20"/>
          <w:highlight w:val="yellow"/>
        </w:rPr>
        <w:t>navn på institution</w:t>
      </w:r>
      <w:r w:rsidR="00F2226A" w:rsidRPr="00D9417C">
        <w:rPr>
          <w:sz w:val="20"/>
          <w:szCs w:val="20"/>
          <w:highlight w:val="yellow"/>
        </w:rPr>
        <w:t>]</w:t>
      </w:r>
      <w:r w:rsidRPr="00D9417C">
        <w:rPr>
          <w:sz w:val="20"/>
          <w:szCs w:val="20"/>
        </w:rPr>
        <w:t xml:space="preserve"> behandler Haderslev Kommune dine personoplysninger. Dette har vi som dataansvarlig pligt til at oplyse dig om som følge af GDPR artikel 13 og 14.</w:t>
      </w:r>
    </w:p>
    <w:p w14:paraId="5D437B04" w14:textId="77777777" w:rsidR="00F2226A" w:rsidRDefault="00F2226A" w:rsidP="00D9417C">
      <w:pPr>
        <w:spacing w:before="40" w:after="40"/>
        <w:ind w:left="340" w:right="340"/>
        <w:jc w:val="both"/>
        <w:rPr>
          <w:sz w:val="20"/>
          <w:szCs w:val="20"/>
        </w:rPr>
      </w:pPr>
    </w:p>
    <w:p w14:paraId="2334FC4F" w14:textId="7FF45821" w:rsidR="00D9417C" w:rsidRPr="00D9417C" w:rsidRDefault="00D9417C" w:rsidP="00D9417C">
      <w:pPr>
        <w:spacing w:before="40" w:after="40"/>
        <w:ind w:left="340" w:right="340"/>
        <w:jc w:val="both"/>
        <w:rPr>
          <w:sz w:val="20"/>
          <w:szCs w:val="20"/>
        </w:rPr>
      </w:pPr>
      <w:r w:rsidRPr="00D9417C">
        <w:rPr>
          <w:sz w:val="20"/>
          <w:szCs w:val="20"/>
        </w:rPr>
        <w:t xml:space="preserve">Vi behandler personoplysninger i form </w:t>
      </w:r>
      <w:r w:rsidR="00F2226A">
        <w:rPr>
          <w:sz w:val="20"/>
          <w:szCs w:val="20"/>
        </w:rPr>
        <w:t>navn, e-mailadresse, telefonnummer og profilbillede</w:t>
      </w:r>
      <w:r w:rsidR="00F2226A" w:rsidRPr="00F2226A">
        <w:rPr>
          <w:sz w:val="20"/>
          <w:szCs w:val="20"/>
        </w:rPr>
        <w:t>.</w:t>
      </w:r>
      <w:r w:rsidRPr="00F2226A">
        <w:rPr>
          <w:sz w:val="20"/>
          <w:szCs w:val="20"/>
        </w:rPr>
        <w:t xml:space="preserve"> Vi har forud for behandlingen af personoplysninger indhentet samtykke til behandlingen.</w:t>
      </w:r>
      <w:r>
        <w:rPr>
          <w:sz w:val="20"/>
          <w:szCs w:val="20"/>
        </w:rPr>
        <w:t xml:space="preserve"> </w:t>
      </w:r>
    </w:p>
    <w:p w14:paraId="1EE5E515" w14:textId="77777777" w:rsidR="00F2226A" w:rsidRDefault="00F2226A" w:rsidP="00D9417C">
      <w:pPr>
        <w:spacing w:before="40" w:after="40"/>
        <w:ind w:left="340" w:right="340"/>
        <w:jc w:val="both"/>
        <w:rPr>
          <w:sz w:val="20"/>
          <w:szCs w:val="20"/>
          <w:highlight w:val="yellow"/>
        </w:rPr>
      </w:pPr>
    </w:p>
    <w:p w14:paraId="1E706FF4" w14:textId="77777777" w:rsidR="00D9417C" w:rsidRPr="00D9417C" w:rsidRDefault="00D9417C" w:rsidP="00D9417C">
      <w:pPr>
        <w:spacing w:before="40" w:after="40"/>
        <w:ind w:left="340" w:right="340"/>
        <w:jc w:val="both"/>
        <w:rPr>
          <w:sz w:val="20"/>
          <w:szCs w:val="20"/>
        </w:rPr>
      </w:pPr>
      <w:r w:rsidRPr="00D9417C">
        <w:rPr>
          <w:sz w:val="20"/>
          <w:szCs w:val="20"/>
        </w:rPr>
        <w:t>Retsgrundlaget for vores behandling af personoplysninger fremgår af:</w:t>
      </w:r>
    </w:p>
    <w:p w14:paraId="5A83AE45" w14:textId="39C49D12" w:rsidR="00D9417C" w:rsidRPr="00D9417C" w:rsidRDefault="00F2226A" w:rsidP="00D9417C">
      <w:pPr>
        <w:pStyle w:val="Listeafsnit"/>
        <w:numPr>
          <w:ilvl w:val="0"/>
          <w:numId w:val="1"/>
        </w:numPr>
        <w:spacing w:before="40" w:after="40"/>
        <w:ind w:right="340"/>
        <w:jc w:val="both"/>
        <w:rPr>
          <w:sz w:val="20"/>
          <w:szCs w:val="20"/>
        </w:rPr>
      </w:pPr>
      <w:r>
        <w:rPr>
          <w:sz w:val="20"/>
          <w:szCs w:val="20"/>
        </w:rPr>
        <w:t xml:space="preserve">Databeskyttelsesforordningen artikel 6 stk. 1 litra a. </w:t>
      </w:r>
    </w:p>
    <w:p w14:paraId="7E1729A4" w14:textId="77777777" w:rsidR="00D9417C" w:rsidRPr="00D9417C" w:rsidRDefault="00D9417C" w:rsidP="00D9417C">
      <w:pPr>
        <w:spacing w:before="40" w:after="40"/>
        <w:ind w:left="340" w:right="340"/>
        <w:jc w:val="both"/>
        <w:rPr>
          <w:sz w:val="20"/>
          <w:szCs w:val="20"/>
        </w:rPr>
      </w:pPr>
    </w:p>
    <w:p w14:paraId="59A56DD7" w14:textId="77777777" w:rsidR="00D9417C" w:rsidRPr="00D9417C" w:rsidRDefault="00D9417C" w:rsidP="00D9417C">
      <w:pPr>
        <w:spacing w:before="40" w:after="40"/>
        <w:ind w:left="340" w:right="340"/>
        <w:jc w:val="both"/>
        <w:rPr>
          <w:b/>
          <w:bCs/>
          <w:sz w:val="20"/>
          <w:szCs w:val="20"/>
        </w:rPr>
      </w:pPr>
      <w:r w:rsidRPr="00D9417C">
        <w:rPr>
          <w:b/>
          <w:bCs/>
          <w:sz w:val="20"/>
          <w:szCs w:val="20"/>
        </w:rPr>
        <w:t>Opbevaring af dine personoplysninger</w:t>
      </w:r>
    </w:p>
    <w:p w14:paraId="3A73B549" w14:textId="77777777" w:rsidR="00D9417C" w:rsidRPr="00D9417C" w:rsidRDefault="00D9417C" w:rsidP="00D9417C">
      <w:pPr>
        <w:spacing w:before="40" w:after="40"/>
        <w:ind w:left="340" w:right="340"/>
        <w:jc w:val="both"/>
        <w:rPr>
          <w:sz w:val="20"/>
          <w:szCs w:val="20"/>
        </w:rPr>
      </w:pPr>
      <w:r w:rsidRPr="00D9417C">
        <w:rPr>
          <w:sz w:val="20"/>
          <w:szCs w:val="20"/>
        </w:rPr>
        <w:t>Som kommune er vi underlagt en række regler, der regulerer, hvad vi må slette og hvornår. Opbevaringsperioden varierer efter hvilken type af oplysninger, der er tale om. Hvis du har brug for at vide, hvor længe vi opbevarer en konkret type af oplysning, er du velkommen til at kontakte Haderslev Kommune på nedenstående kontaktoplysninger.</w:t>
      </w:r>
    </w:p>
    <w:p w14:paraId="03FE85BE" w14:textId="77777777" w:rsidR="00D9417C" w:rsidRPr="00D9417C" w:rsidRDefault="00D9417C" w:rsidP="00D9417C">
      <w:pPr>
        <w:spacing w:before="40" w:after="40"/>
        <w:ind w:left="340" w:right="340"/>
        <w:jc w:val="both"/>
        <w:rPr>
          <w:sz w:val="20"/>
          <w:szCs w:val="20"/>
        </w:rPr>
      </w:pPr>
    </w:p>
    <w:p w14:paraId="565D83CB" w14:textId="77777777" w:rsidR="00D9417C" w:rsidRPr="00D9417C" w:rsidRDefault="00D9417C" w:rsidP="00D9417C">
      <w:pPr>
        <w:spacing w:before="40" w:after="40"/>
        <w:ind w:left="340" w:right="340"/>
        <w:jc w:val="both"/>
        <w:rPr>
          <w:b/>
          <w:bCs/>
          <w:sz w:val="20"/>
          <w:szCs w:val="20"/>
        </w:rPr>
      </w:pPr>
      <w:r w:rsidRPr="00D9417C">
        <w:rPr>
          <w:b/>
          <w:bCs/>
          <w:sz w:val="20"/>
          <w:szCs w:val="20"/>
        </w:rPr>
        <w:t>Kontaktoplysninger på Haderslev Kommune</w:t>
      </w:r>
    </w:p>
    <w:p w14:paraId="5C95DE4F" w14:textId="77777777" w:rsidR="00D9417C" w:rsidRPr="00D9417C" w:rsidRDefault="00D9417C" w:rsidP="00D9417C">
      <w:pPr>
        <w:spacing w:before="40" w:after="40"/>
        <w:ind w:right="340"/>
        <w:jc w:val="both"/>
        <w:rPr>
          <w:sz w:val="20"/>
          <w:szCs w:val="20"/>
        </w:rPr>
      </w:pPr>
    </w:p>
    <w:p w14:paraId="7C7E5530" w14:textId="61FE0C65" w:rsidR="00D9417C" w:rsidRPr="00D9417C" w:rsidRDefault="00D9417C" w:rsidP="00D9417C">
      <w:pPr>
        <w:spacing w:before="40" w:after="40"/>
        <w:ind w:left="680" w:right="340"/>
        <w:jc w:val="both"/>
        <w:rPr>
          <w:sz w:val="20"/>
          <w:szCs w:val="20"/>
        </w:rPr>
      </w:pPr>
      <w:r w:rsidRPr="00D9417C">
        <w:rPr>
          <w:sz w:val="20"/>
          <w:szCs w:val="20"/>
        </w:rPr>
        <w:t xml:space="preserve">Haderslev Kommune, </w:t>
      </w:r>
      <w:r w:rsidR="00245A6E">
        <w:rPr>
          <w:sz w:val="20"/>
          <w:szCs w:val="20"/>
        </w:rPr>
        <w:t>Børn og Kulturforvaltningen</w:t>
      </w:r>
    </w:p>
    <w:p w14:paraId="15970023" w14:textId="77777777" w:rsidR="00D9417C" w:rsidRPr="00D9417C" w:rsidRDefault="00D9417C" w:rsidP="00D9417C">
      <w:pPr>
        <w:spacing w:before="40" w:after="40"/>
        <w:ind w:left="680" w:right="340"/>
        <w:jc w:val="both"/>
        <w:rPr>
          <w:sz w:val="20"/>
          <w:szCs w:val="20"/>
        </w:rPr>
      </w:pPr>
      <w:r w:rsidRPr="00D9417C">
        <w:rPr>
          <w:sz w:val="20"/>
          <w:szCs w:val="20"/>
        </w:rPr>
        <w:t>Christian X’s Vej 39</w:t>
      </w:r>
    </w:p>
    <w:p w14:paraId="5CECEF31" w14:textId="77777777" w:rsidR="00D9417C" w:rsidRPr="00D9417C" w:rsidRDefault="00D9417C" w:rsidP="00D9417C">
      <w:pPr>
        <w:spacing w:before="40" w:after="40"/>
        <w:ind w:left="680" w:right="340"/>
        <w:jc w:val="both"/>
        <w:rPr>
          <w:sz w:val="20"/>
          <w:szCs w:val="20"/>
        </w:rPr>
      </w:pPr>
      <w:r w:rsidRPr="00D9417C">
        <w:rPr>
          <w:sz w:val="20"/>
          <w:szCs w:val="20"/>
        </w:rPr>
        <w:t>6100 Haderslev</w:t>
      </w:r>
    </w:p>
    <w:p w14:paraId="08A118A6" w14:textId="77777777" w:rsidR="00D9417C" w:rsidRPr="00D9417C" w:rsidRDefault="00D9417C" w:rsidP="00D9417C">
      <w:pPr>
        <w:spacing w:before="40" w:after="40"/>
        <w:ind w:left="680" w:right="340"/>
        <w:jc w:val="both"/>
        <w:rPr>
          <w:sz w:val="20"/>
          <w:szCs w:val="20"/>
        </w:rPr>
      </w:pPr>
      <w:r w:rsidRPr="00D9417C">
        <w:rPr>
          <w:sz w:val="20"/>
          <w:szCs w:val="20"/>
        </w:rPr>
        <w:t>Telefon: 74 34 34 34</w:t>
      </w:r>
    </w:p>
    <w:p w14:paraId="273B56B9" w14:textId="77777777" w:rsidR="00D9417C" w:rsidRPr="00D9417C" w:rsidRDefault="00D9417C" w:rsidP="00D9417C">
      <w:pPr>
        <w:spacing w:before="40" w:after="40"/>
        <w:ind w:left="680" w:right="340"/>
        <w:jc w:val="both"/>
        <w:rPr>
          <w:sz w:val="20"/>
          <w:szCs w:val="20"/>
        </w:rPr>
      </w:pPr>
      <w:r w:rsidRPr="00D9417C">
        <w:rPr>
          <w:sz w:val="20"/>
          <w:szCs w:val="20"/>
        </w:rPr>
        <w:t xml:space="preserve">Mail: </w:t>
      </w:r>
      <w:hyperlink r:id="rId7" w:history="1">
        <w:r w:rsidRPr="00D9417C">
          <w:rPr>
            <w:rStyle w:val="Hyperlink"/>
            <w:sz w:val="20"/>
            <w:szCs w:val="20"/>
          </w:rPr>
          <w:t>post@haderslev.dk</w:t>
        </w:r>
      </w:hyperlink>
    </w:p>
    <w:p w14:paraId="2A7AB673" w14:textId="77777777" w:rsidR="00D9417C" w:rsidRPr="00D9417C" w:rsidRDefault="00D9417C" w:rsidP="00D9417C">
      <w:pPr>
        <w:spacing w:before="40" w:after="40"/>
        <w:ind w:left="680" w:right="340"/>
        <w:jc w:val="both"/>
        <w:rPr>
          <w:sz w:val="20"/>
          <w:szCs w:val="20"/>
        </w:rPr>
      </w:pPr>
    </w:p>
    <w:p w14:paraId="40B618F1" w14:textId="77777777" w:rsidR="00D9417C" w:rsidRPr="00D9417C" w:rsidRDefault="00D9417C" w:rsidP="00D9417C">
      <w:pPr>
        <w:spacing w:before="40" w:after="40"/>
        <w:ind w:left="340" w:right="340"/>
        <w:jc w:val="both"/>
        <w:rPr>
          <w:sz w:val="20"/>
          <w:szCs w:val="20"/>
        </w:rPr>
      </w:pPr>
      <w:r w:rsidRPr="00D9417C">
        <w:rPr>
          <w:sz w:val="20"/>
          <w:szCs w:val="20"/>
        </w:rPr>
        <w:t xml:space="preserve">Hvis du sender fortrolige eller følsomme oplysninger, opfordrer vi til, at du i stedet henvender dig via din digitale postkasse på </w:t>
      </w:r>
      <w:hyperlink r:id="rId8">
        <w:r w:rsidRPr="00D9417C">
          <w:rPr>
            <w:rStyle w:val="Hyperlink"/>
            <w:sz w:val="20"/>
            <w:szCs w:val="20"/>
          </w:rPr>
          <w:t>www.borger.dk</w:t>
        </w:r>
      </w:hyperlink>
    </w:p>
    <w:p w14:paraId="24E7B41D" w14:textId="77777777" w:rsidR="00D9417C" w:rsidRPr="00D9417C" w:rsidRDefault="00D9417C" w:rsidP="00D9417C">
      <w:pPr>
        <w:spacing w:before="40" w:after="40"/>
        <w:ind w:right="340"/>
        <w:jc w:val="both"/>
        <w:rPr>
          <w:sz w:val="20"/>
          <w:szCs w:val="20"/>
        </w:rPr>
      </w:pPr>
    </w:p>
    <w:p w14:paraId="67F578DA" w14:textId="77777777" w:rsidR="00D9417C" w:rsidRPr="00D9417C" w:rsidRDefault="00D9417C" w:rsidP="00D9417C">
      <w:pPr>
        <w:spacing w:before="40" w:after="40"/>
        <w:ind w:left="340" w:right="340"/>
        <w:jc w:val="both"/>
        <w:rPr>
          <w:b/>
          <w:bCs/>
          <w:sz w:val="20"/>
          <w:szCs w:val="20"/>
        </w:rPr>
      </w:pPr>
      <w:r w:rsidRPr="00D9417C">
        <w:rPr>
          <w:b/>
          <w:bCs/>
          <w:sz w:val="20"/>
          <w:szCs w:val="20"/>
        </w:rPr>
        <w:t>Kontaktoplysninger på databeskyttelsesrådgiveren</w:t>
      </w:r>
    </w:p>
    <w:p w14:paraId="4F2A2580" w14:textId="77777777" w:rsidR="00D9417C" w:rsidRPr="00D9417C" w:rsidRDefault="00D9417C" w:rsidP="00D9417C">
      <w:pPr>
        <w:spacing w:before="40" w:after="40"/>
        <w:ind w:left="340" w:right="340"/>
        <w:jc w:val="both"/>
        <w:rPr>
          <w:sz w:val="20"/>
          <w:szCs w:val="20"/>
        </w:rPr>
      </w:pPr>
      <w:r w:rsidRPr="00D9417C">
        <w:rPr>
          <w:sz w:val="20"/>
          <w:szCs w:val="20"/>
        </w:rPr>
        <w:t>Har du spørgsmål til vores behandling og håndtering af dine personoplysninger, er du altid velkommen til at kontakte Haderslev Kommunes databeskyttelsesrådgiver.</w:t>
      </w:r>
    </w:p>
    <w:p w14:paraId="1EED8554" w14:textId="77777777" w:rsidR="00D9417C" w:rsidRPr="00D9417C" w:rsidRDefault="00D9417C" w:rsidP="00D9417C">
      <w:pPr>
        <w:spacing w:before="40" w:after="40"/>
        <w:ind w:left="340" w:right="340"/>
        <w:jc w:val="both"/>
        <w:rPr>
          <w:sz w:val="20"/>
          <w:szCs w:val="20"/>
        </w:rPr>
      </w:pPr>
    </w:p>
    <w:p w14:paraId="1920BB96" w14:textId="77777777" w:rsidR="00D9417C" w:rsidRPr="00D9417C" w:rsidRDefault="00D9417C" w:rsidP="00D9417C">
      <w:pPr>
        <w:spacing w:before="40" w:after="40"/>
        <w:ind w:left="680" w:right="340"/>
        <w:jc w:val="both"/>
        <w:rPr>
          <w:sz w:val="20"/>
          <w:szCs w:val="20"/>
        </w:rPr>
      </w:pPr>
      <w:r w:rsidRPr="00D9417C">
        <w:rPr>
          <w:sz w:val="20"/>
          <w:szCs w:val="20"/>
        </w:rPr>
        <w:t>Bech Bruun Advokatpartnerskab</w:t>
      </w:r>
    </w:p>
    <w:p w14:paraId="17C93BB1" w14:textId="77777777" w:rsidR="00D9417C" w:rsidRPr="00D9417C" w:rsidRDefault="00D9417C" w:rsidP="00D9417C">
      <w:pPr>
        <w:spacing w:before="40" w:after="40"/>
        <w:ind w:left="680" w:right="340"/>
        <w:jc w:val="both"/>
        <w:rPr>
          <w:sz w:val="20"/>
          <w:szCs w:val="20"/>
        </w:rPr>
      </w:pPr>
      <w:r w:rsidRPr="00D9417C">
        <w:rPr>
          <w:sz w:val="20"/>
          <w:szCs w:val="20"/>
        </w:rPr>
        <w:t xml:space="preserve">E-mail: </w:t>
      </w:r>
      <w:hyperlink r:id="rId9" w:history="1">
        <w:r w:rsidRPr="00D9417C">
          <w:rPr>
            <w:rStyle w:val="Hyperlink"/>
            <w:sz w:val="20"/>
            <w:szCs w:val="20"/>
          </w:rPr>
          <w:t>dpo.haderslev@bechbruun.dk</w:t>
        </w:r>
      </w:hyperlink>
    </w:p>
    <w:p w14:paraId="1E03B2BF" w14:textId="77777777" w:rsidR="00D9417C" w:rsidRPr="00D9417C" w:rsidRDefault="00D9417C" w:rsidP="00D9417C">
      <w:pPr>
        <w:spacing w:before="40" w:after="40"/>
        <w:ind w:left="680" w:right="340"/>
        <w:jc w:val="both"/>
        <w:rPr>
          <w:sz w:val="20"/>
          <w:szCs w:val="20"/>
        </w:rPr>
      </w:pPr>
      <w:r w:rsidRPr="00D9417C">
        <w:rPr>
          <w:sz w:val="20"/>
          <w:szCs w:val="20"/>
        </w:rPr>
        <w:t>Telefon: 72 27 30 02</w:t>
      </w:r>
    </w:p>
    <w:p w14:paraId="0EECFAC5" w14:textId="77777777" w:rsidR="00D9417C" w:rsidRPr="00D9417C" w:rsidRDefault="00D9417C" w:rsidP="00D9417C">
      <w:pPr>
        <w:spacing w:before="40" w:after="40"/>
        <w:ind w:left="680" w:right="340"/>
        <w:jc w:val="both"/>
        <w:rPr>
          <w:sz w:val="20"/>
          <w:szCs w:val="20"/>
        </w:rPr>
      </w:pPr>
    </w:p>
    <w:p w14:paraId="345CFF94" w14:textId="77777777" w:rsidR="00D9417C" w:rsidRPr="00D9417C" w:rsidRDefault="00D9417C" w:rsidP="00D9417C">
      <w:pPr>
        <w:spacing w:before="40" w:after="40"/>
        <w:ind w:left="340" w:right="340"/>
        <w:jc w:val="both"/>
        <w:rPr>
          <w:sz w:val="20"/>
          <w:szCs w:val="20"/>
        </w:rPr>
      </w:pPr>
      <w:r w:rsidRPr="00D9417C">
        <w:rPr>
          <w:sz w:val="20"/>
          <w:szCs w:val="20"/>
        </w:rPr>
        <w:t xml:space="preserve">Indeholder din henvendelse følsomme eller fortrolige oplysninger, opfordrer vi dig til at bruge den sikre beskedfunktion på: </w:t>
      </w:r>
      <w:hyperlink r:id="rId10">
        <w:r w:rsidRPr="00D9417C">
          <w:rPr>
            <w:rStyle w:val="Hyperlink"/>
            <w:sz w:val="20"/>
            <w:szCs w:val="20"/>
          </w:rPr>
          <w:t>dpo.bechbruun.com/</w:t>
        </w:r>
        <w:proofErr w:type="spellStart"/>
        <w:r w:rsidRPr="00D9417C">
          <w:rPr>
            <w:rStyle w:val="Hyperlink"/>
            <w:sz w:val="20"/>
            <w:szCs w:val="20"/>
          </w:rPr>
          <w:t>haderslev</w:t>
        </w:r>
        <w:proofErr w:type="spellEnd"/>
        <w:r w:rsidRPr="00D9417C">
          <w:rPr>
            <w:rStyle w:val="Hyperlink"/>
            <w:sz w:val="20"/>
            <w:szCs w:val="20"/>
          </w:rPr>
          <w:t>/</w:t>
        </w:r>
      </w:hyperlink>
    </w:p>
    <w:p w14:paraId="6EC5AA74" w14:textId="77777777" w:rsidR="00D9417C" w:rsidRPr="00D9417C" w:rsidRDefault="00D9417C" w:rsidP="00D9417C">
      <w:pPr>
        <w:spacing w:before="40" w:after="40"/>
        <w:ind w:left="340" w:right="340"/>
        <w:jc w:val="both"/>
        <w:rPr>
          <w:sz w:val="20"/>
          <w:szCs w:val="20"/>
        </w:rPr>
      </w:pPr>
    </w:p>
    <w:p w14:paraId="30290E3E" w14:textId="77777777" w:rsidR="00D9417C" w:rsidRPr="00D9417C" w:rsidRDefault="00D9417C" w:rsidP="00D9417C">
      <w:pPr>
        <w:spacing w:before="40" w:after="40"/>
        <w:ind w:left="340" w:right="340"/>
        <w:jc w:val="both"/>
        <w:rPr>
          <w:b/>
          <w:bCs/>
          <w:sz w:val="20"/>
          <w:szCs w:val="20"/>
        </w:rPr>
      </w:pPr>
      <w:r w:rsidRPr="00D9417C">
        <w:rPr>
          <w:b/>
          <w:bCs/>
          <w:sz w:val="20"/>
          <w:szCs w:val="20"/>
        </w:rPr>
        <w:t>Modtagere af dine personoplysninger</w:t>
      </w:r>
    </w:p>
    <w:p w14:paraId="32141BCB" w14:textId="132D6BCB" w:rsidR="00D9417C" w:rsidRPr="00D9417C" w:rsidRDefault="00245A6E" w:rsidP="00D9417C">
      <w:pPr>
        <w:spacing w:before="40" w:after="40"/>
        <w:ind w:left="340" w:right="340"/>
        <w:jc w:val="both"/>
        <w:rPr>
          <w:sz w:val="20"/>
          <w:szCs w:val="20"/>
        </w:rPr>
      </w:pPr>
      <w:r>
        <w:rPr>
          <w:sz w:val="20"/>
          <w:szCs w:val="20"/>
        </w:rPr>
        <w:t xml:space="preserve">Børn og Kulturforvaltningen </w:t>
      </w:r>
      <w:r w:rsidR="00D9417C" w:rsidRPr="00D9417C">
        <w:rPr>
          <w:sz w:val="20"/>
          <w:szCs w:val="20"/>
        </w:rPr>
        <w:t xml:space="preserve">videregiver som udgangspunkt ikke dine personoplysninger. Der er dog situationer, hvor vi er forpligtede til at videregive oplysningerne til andre offentlige myndigheder, private virksomheder m.fl., der har lovmæssigt krav herpå. Det kan også være nødvendigt, at dine oplysninger videregives til forvaltningens samarbejdspartnere, fx systemleverandører og eksterne fagpersoner. Vi er i så fald </w:t>
      </w:r>
      <w:r w:rsidR="00D9417C" w:rsidRPr="00D9417C">
        <w:rPr>
          <w:sz w:val="20"/>
          <w:szCs w:val="20"/>
        </w:rPr>
        <w:lastRenderedPageBreak/>
        <w:t>forpligtede til at indgå en kontrakt med disse om, at de passer lige så godt på dine oplysninger, som vi er forpligtede til at gøre.</w:t>
      </w:r>
    </w:p>
    <w:p w14:paraId="487B0839" w14:textId="77777777" w:rsidR="00D9417C" w:rsidRPr="00D9417C" w:rsidRDefault="00D9417C" w:rsidP="00D9417C">
      <w:pPr>
        <w:spacing w:before="40" w:after="40"/>
        <w:ind w:left="340" w:right="340"/>
        <w:jc w:val="both"/>
        <w:rPr>
          <w:sz w:val="20"/>
          <w:szCs w:val="20"/>
        </w:rPr>
      </w:pPr>
    </w:p>
    <w:p w14:paraId="32F74581" w14:textId="77777777" w:rsidR="00D9417C" w:rsidRPr="00D9417C" w:rsidRDefault="00D9417C" w:rsidP="00D9417C">
      <w:pPr>
        <w:spacing w:before="40" w:after="40"/>
        <w:ind w:left="340" w:right="340"/>
        <w:jc w:val="both"/>
        <w:rPr>
          <w:b/>
          <w:bCs/>
          <w:sz w:val="20"/>
          <w:szCs w:val="20"/>
        </w:rPr>
      </w:pPr>
      <w:r w:rsidRPr="00D9417C">
        <w:rPr>
          <w:b/>
          <w:bCs/>
          <w:sz w:val="20"/>
          <w:szCs w:val="20"/>
        </w:rPr>
        <w:t>Dine rettigheder</w:t>
      </w:r>
    </w:p>
    <w:p w14:paraId="533234B0" w14:textId="77777777" w:rsidR="00D9417C" w:rsidRPr="00D9417C" w:rsidRDefault="00D9417C" w:rsidP="00D9417C">
      <w:pPr>
        <w:spacing w:before="40" w:after="40"/>
        <w:ind w:left="340" w:right="340"/>
        <w:jc w:val="both"/>
        <w:rPr>
          <w:sz w:val="20"/>
          <w:szCs w:val="20"/>
        </w:rPr>
      </w:pPr>
      <w:r w:rsidRPr="00D9417C">
        <w:rPr>
          <w:sz w:val="20"/>
          <w:szCs w:val="20"/>
        </w:rPr>
        <w:t>Du har efter GDPR en række rettigheder i forhold til vores behandling af dine personoplysninger. Hvis du vil gøre brug af dine rettigheder, skal du kontakte Haderslev Kommune.</w:t>
      </w:r>
    </w:p>
    <w:p w14:paraId="481C2113" w14:textId="77777777" w:rsidR="00D9417C" w:rsidRPr="00D9417C" w:rsidRDefault="00D9417C" w:rsidP="00D9417C">
      <w:pPr>
        <w:spacing w:before="40" w:after="40"/>
        <w:ind w:left="340" w:right="340"/>
        <w:jc w:val="both"/>
        <w:rPr>
          <w:sz w:val="20"/>
          <w:szCs w:val="20"/>
        </w:rPr>
      </w:pPr>
    </w:p>
    <w:p w14:paraId="7A2DA745" w14:textId="77777777" w:rsidR="00D9417C" w:rsidRPr="00D9417C" w:rsidRDefault="00D9417C" w:rsidP="00D9417C">
      <w:pPr>
        <w:spacing w:before="40" w:after="40"/>
        <w:ind w:left="680" w:right="340"/>
        <w:jc w:val="both"/>
        <w:rPr>
          <w:b/>
          <w:bCs/>
          <w:sz w:val="20"/>
          <w:szCs w:val="20"/>
        </w:rPr>
      </w:pPr>
      <w:r w:rsidRPr="00D9417C">
        <w:rPr>
          <w:b/>
          <w:bCs/>
          <w:sz w:val="20"/>
          <w:szCs w:val="20"/>
        </w:rPr>
        <w:t>Ret til at se oplysninger (indsigtsret)</w:t>
      </w:r>
    </w:p>
    <w:p w14:paraId="44770C4F" w14:textId="77777777" w:rsidR="00D9417C" w:rsidRPr="00D9417C" w:rsidRDefault="00D9417C" w:rsidP="00D9417C">
      <w:pPr>
        <w:spacing w:before="40" w:after="40"/>
        <w:ind w:left="680" w:right="340"/>
        <w:jc w:val="both"/>
        <w:rPr>
          <w:sz w:val="20"/>
          <w:szCs w:val="20"/>
        </w:rPr>
      </w:pPr>
      <w:r w:rsidRPr="00D9417C">
        <w:rPr>
          <w:sz w:val="20"/>
          <w:szCs w:val="20"/>
        </w:rPr>
        <w:t>Du har ret til at få indsigt i de oplysninger, som vi behandler om dig, og en række yderligere oplysninger om behandlingen.</w:t>
      </w:r>
    </w:p>
    <w:p w14:paraId="2620117C" w14:textId="77777777" w:rsidR="00D9417C" w:rsidRPr="00D9417C" w:rsidRDefault="00D9417C" w:rsidP="00D9417C">
      <w:pPr>
        <w:spacing w:before="40" w:after="40"/>
        <w:ind w:left="680" w:right="340"/>
        <w:jc w:val="both"/>
        <w:rPr>
          <w:b/>
          <w:bCs/>
          <w:sz w:val="20"/>
          <w:szCs w:val="20"/>
        </w:rPr>
      </w:pPr>
      <w:r w:rsidRPr="00D9417C">
        <w:rPr>
          <w:b/>
          <w:bCs/>
          <w:sz w:val="20"/>
          <w:szCs w:val="20"/>
        </w:rPr>
        <w:t>Ret til berigtigelse (rettelse) eller sletning</w:t>
      </w:r>
    </w:p>
    <w:p w14:paraId="374B9345" w14:textId="77777777" w:rsidR="00D9417C" w:rsidRPr="00D9417C" w:rsidRDefault="00D9417C" w:rsidP="00D9417C">
      <w:pPr>
        <w:spacing w:before="40" w:after="40"/>
        <w:ind w:left="680" w:right="340"/>
        <w:jc w:val="both"/>
        <w:rPr>
          <w:sz w:val="20"/>
          <w:szCs w:val="20"/>
        </w:rPr>
      </w:pPr>
      <w:r w:rsidRPr="00D9417C">
        <w:rPr>
          <w:sz w:val="20"/>
          <w:szCs w:val="20"/>
        </w:rPr>
        <w:t>Du har ret til at få urigtige oplysninger om dig selv rettet.</w:t>
      </w:r>
    </w:p>
    <w:p w14:paraId="695D9402" w14:textId="77777777" w:rsidR="00D9417C" w:rsidRPr="00D9417C" w:rsidRDefault="00D9417C" w:rsidP="00D9417C">
      <w:pPr>
        <w:spacing w:before="40" w:after="40"/>
        <w:ind w:left="680" w:right="340"/>
        <w:jc w:val="both"/>
        <w:rPr>
          <w:b/>
          <w:bCs/>
          <w:sz w:val="20"/>
          <w:szCs w:val="20"/>
        </w:rPr>
      </w:pPr>
      <w:r w:rsidRPr="00D9417C">
        <w:rPr>
          <w:b/>
          <w:bCs/>
          <w:sz w:val="20"/>
          <w:szCs w:val="20"/>
        </w:rPr>
        <w:t>Ret til begrænsning af behandling</w:t>
      </w:r>
    </w:p>
    <w:p w14:paraId="4603F7AE" w14:textId="77777777" w:rsidR="00D9417C" w:rsidRPr="00D9417C" w:rsidRDefault="00D9417C" w:rsidP="00D9417C">
      <w:pPr>
        <w:spacing w:before="40" w:after="40"/>
        <w:ind w:left="680" w:right="340"/>
        <w:jc w:val="both"/>
        <w:rPr>
          <w:sz w:val="20"/>
          <w:szCs w:val="20"/>
        </w:rPr>
      </w:pPr>
      <w:r w:rsidRPr="00D9417C">
        <w:rPr>
          <w:sz w:val="20"/>
          <w:szCs w:val="20"/>
        </w:rPr>
        <w:t>Du har i visse tilfælde ret til at få behandlingen af dine personoplysninger begrænset.</w:t>
      </w:r>
    </w:p>
    <w:p w14:paraId="214197B8" w14:textId="77777777" w:rsidR="00D9417C" w:rsidRPr="00D9417C" w:rsidRDefault="00D9417C" w:rsidP="00D9417C">
      <w:pPr>
        <w:spacing w:before="40" w:after="40"/>
        <w:ind w:left="680" w:right="340"/>
        <w:jc w:val="both"/>
        <w:rPr>
          <w:b/>
          <w:bCs/>
          <w:sz w:val="20"/>
          <w:szCs w:val="20"/>
        </w:rPr>
      </w:pPr>
      <w:r w:rsidRPr="00D9417C">
        <w:rPr>
          <w:b/>
          <w:bCs/>
          <w:sz w:val="20"/>
          <w:szCs w:val="20"/>
        </w:rPr>
        <w:t>Ret til indsigelse</w:t>
      </w:r>
    </w:p>
    <w:p w14:paraId="6C662896" w14:textId="77777777" w:rsidR="00D9417C" w:rsidRPr="00D9417C" w:rsidRDefault="00D9417C" w:rsidP="00D9417C">
      <w:pPr>
        <w:spacing w:before="40" w:after="40"/>
        <w:ind w:left="680" w:right="340"/>
        <w:jc w:val="both"/>
        <w:rPr>
          <w:sz w:val="20"/>
          <w:szCs w:val="20"/>
        </w:rPr>
      </w:pPr>
      <w:r w:rsidRPr="00D9417C">
        <w:rPr>
          <w:sz w:val="20"/>
          <w:szCs w:val="20"/>
        </w:rPr>
        <w:t>Du har i visse tilfælde ret til at gøre indsigelse mod vores ellers lovlige behandling af dine personoplysninger.</w:t>
      </w:r>
    </w:p>
    <w:p w14:paraId="262FEBEB" w14:textId="77777777" w:rsidR="00D9417C" w:rsidRPr="00D9417C" w:rsidRDefault="00D9417C" w:rsidP="00D9417C">
      <w:pPr>
        <w:spacing w:before="40" w:after="40"/>
        <w:ind w:left="680" w:right="340"/>
        <w:jc w:val="both"/>
        <w:rPr>
          <w:b/>
          <w:bCs/>
          <w:sz w:val="20"/>
          <w:szCs w:val="20"/>
        </w:rPr>
      </w:pPr>
      <w:r w:rsidRPr="00D9417C">
        <w:rPr>
          <w:b/>
          <w:bCs/>
          <w:sz w:val="20"/>
          <w:szCs w:val="20"/>
        </w:rPr>
        <w:t>Ret til at få flyttet dine personoplysninger (retten til dataportabilitet)</w:t>
      </w:r>
    </w:p>
    <w:p w14:paraId="177A5FBB" w14:textId="77777777" w:rsidR="00D9417C" w:rsidRPr="00D9417C" w:rsidRDefault="00D9417C" w:rsidP="00D9417C">
      <w:pPr>
        <w:spacing w:before="40" w:after="40"/>
        <w:ind w:left="680" w:right="340"/>
        <w:jc w:val="both"/>
        <w:rPr>
          <w:sz w:val="20"/>
          <w:szCs w:val="20"/>
        </w:rPr>
      </w:pPr>
      <w:r w:rsidRPr="00D9417C">
        <w:rPr>
          <w:sz w:val="20"/>
          <w:szCs w:val="20"/>
        </w:rPr>
        <w:t>Du har i visse tilfælde ret til at få dine personoplysninger udleveret i et format, der er let at læse eller flytte dem til en anden dataansvarlig. Det kan du, når følgende to betingelser er opfyldt:</w:t>
      </w:r>
    </w:p>
    <w:p w14:paraId="4CB735BE" w14:textId="77777777" w:rsidR="00D9417C" w:rsidRPr="00D9417C" w:rsidRDefault="00D9417C" w:rsidP="00D9417C">
      <w:pPr>
        <w:pStyle w:val="Listeafsnit"/>
        <w:numPr>
          <w:ilvl w:val="0"/>
          <w:numId w:val="2"/>
        </w:numPr>
        <w:spacing w:before="40" w:after="40"/>
        <w:ind w:right="340"/>
        <w:jc w:val="both"/>
        <w:rPr>
          <w:sz w:val="20"/>
          <w:szCs w:val="20"/>
        </w:rPr>
      </w:pPr>
      <w:r w:rsidRPr="00D9417C">
        <w:rPr>
          <w:sz w:val="20"/>
          <w:szCs w:val="20"/>
        </w:rPr>
        <w:t>Dine personoplysninger behandles automatisk og er baseret på et samtykke eller nødvendige for at opfylde en kontrakt.</w:t>
      </w:r>
    </w:p>
    <w:p w14:paraId="2B958554" w14:textId="77777777" w:rsidR="00D9417C" w:rsidRPr="00D9417C" w:rsidRDefault="00D9417C" w:rsidP="00D9417C">
      <w:pPr>
        <w:pStyle w:val="Listeafsnit"/>
        <w:numPr>
          <w:ilvl w:val="0"/>
          <w:numId w:val="2"/>
        </w:numPr>
        <w:spacing w:before="40" w:after="40"/>
        <w:ind w:right="340"/>
        <w:jc w:val="both"/>
        <w:rPr>
          <w:sz w:val="20"/>
          <w:szCs w:val="20"/>
        </w:rPr>
      </w:pPr>
      <w:r w:rsidRPr="00D9417C">
        <w:rPr>
          <w:sz w:val="20"/>
          <w:szCs w:val="20"/>
        </w:rPr>
        <w:t>Du har selv givet os de personoplysninger, som behandles.</w:t>
      </w:r>
    </w:p>
    <w:p w14:paraId="2228B00C" w14:textId="77777777" w:rsidR="00D9417C" w:rsidRPr="00D9417C" w:rsidRDefault="00D9417C" w:rsidP="00D9417C">
      <w:pPr>
        <w:spacing w:before="40" w:after="40"/>
        <w:ind w:left="680" w:right="340"/>
        <w:jc w:val="both"/>
        <w:rPr>
          <w:sz w:val="20"/>
          <w:szCs w:val="20"/>
        </w:rPr>
      </w:pPr>
      <w:r w:rsidRPr="00D9417C">
        <w:rPr>
          <w:sz w:val="20"/>
          <w:szCs w:val="20"/>
        </w:rPr>
        <w:t>Rettigheden gælder imidlertid ikke, hvis dine personoplysninger er nødvendige for løse opgaver i samfundets interesse, eller vi bruger dem til offentlig myndighedsudøvelse.</w:t>
      </w:r>
    </w:p>
    <w:p w14:paraId="0DF68F9C" w14:textId="77777777" w:rsidR="00D9417C" w:rsidRPr="00D9417C" w:rsidRDefault="00D9417C" w:rsidP="00D9417C">
      <w:pPr>
        <w:spacing w:before="40" w:after="40"/>
        <w:ind w:right="340"/>
        <w:jc w:val="both"/>
        <w:rPr>
          <w:sz w:val="20"/>
          <w:szCs w:val="20"/>
        </w:rPr>
      </w:pPr>
    </w:p>
    <w:p w14:paraId="46EFFF94" w14:textId="77777777" w:rsidR="00D9417C" w:rsidRPr="00D9417C" w:rsidRDefault="00D9417C" w:rsidP="00D9417C">
      <w:pPr>
        <w:spacing w:before="40" w:after="40"/>
        <w:ind w:left="340" w:right="340"/>
        <w:jc w:val="both"/>
        <w:rPr>
          <w:b/>
          <w:bCs/>
          <w:sz w:val="20"/>
          <w:szCs w:val="20"/>
        </w:rPr>
      </w:pPr>
      <w:r w:rsidRPr="00D9417C">
        <w:rPr>
          <w:b/>
          <w:bCs/>
          <w:sz w:val="20"/>
          <w:szCs w:val="20"/>
        </w:rPr>
        <w:t>Ret til at trække samtykket tilbage</w:t>
      </w:r>
    </w:p>
    <w:p w14:paraId="002CBB8B" w14:textId="77777777" w:rsidR="00D9417C" w:rsidRPr="00D9417C" w:rsidRDefault="00D9417C" w:rsidP="00D9417C">
      <w:pPr>
        <w:spacing w:before="40" w:after="40"/>
        <w:ind w:left="340" w:right="340"/>
        <w:jc w:val="both"/>
        <w:rPr>
          <w:sz w:val="20"/>
          <w:szCs w:val="20"/>
        </w:rPr>
      </w:pPr>
      <w:r w:rsidRPr="00D9417C">
        <w:rPr>
          <w:sz w:val="20"/>
          <w:szCs w:val="20"/>
        </w:rPr>
        <w:t xml:space="preserve">Hvis behandlingen af dine personoplysninger sker på baggrund af dit samtykke, har du til enhver tid ret til at trække dit samtykke tilbage. </w:t>
      </w:r>
    </w:p>
    <w:p w14:paraId="4F2370C1" w14:textId="77777777" w:rsidR="00D9417C" w:rsidRPr="00D9417C" w:rsidRDefault="00D9417C" w:rsidP="00D9417C">
      <w:pPr>
        <w:spacing w:before="40" w:after="40"/>
        <w:ind w:left="340" w:right="340"/>
        <w:jc w:val="both"/>
        <w:rPr>
          <w:sz w:val="20"/>
          <w:szCs w:val="20"/>
        </w:rPr>
      </w:pPr>
    </w:p>
    <w:p w14:paraId="1DA96ADE" w14:textId="77777777" w:rsidR="00D9417C" w:rsidRPr="00D9417C" w:rsidRDefault="00D9417C" w:rsidP="00D9417C">
      <w:pPr>
        <w:spacing w:before="40" w:after="40"/>
        <w:ind w:left="340" w:right="340"/>
        <w:jc w:val="both"/>
        <w:rPr>
          <w:b/>
          <w:bCs/>
          <w:sz w:val="20"/>
          <w:szCs w:val="20"/>
        </w:rPr>
      </w:pPr>
      <w:r w:rsidRPr="00D9417C">
        <w:rPr>
          <w:b/>
          <w:bCs/>
          <w:sz w:val="20"/>
          <w:szCs w:val="20"/>
        </w:rPr>
        <w:t>Klagegang</w:t>
      </w:r>
    </w:p>
    <w:p w14:paraId="077584D8" w14:textId="77777777" w:rsidR="00D9417C" w:rsidRPr="00D9417C" w:rsidRDefault="00D9417C" w:rsidP="00D9417C">
      <w:pPr>
        <w:spacing w:before="40" w:after="40"/>
        <w:ind w:left="340" w:right="340"/>
        <w:jc w:val="both"/>
        <w:rPr>
          <w:sz w:val="20"/>
          <w:szCs w:val="20"/>
        </w:rPr>
      </w:pPr>
      <w:r w:rsidRPr="00D9417C">
        <w:rPr>
          <w:sz w:val="20"/>
          <w:szCs w:val="20"/>
        </w:rPr>
        <w:t xml:space="preserve">Du har ret til at indgive en klage til Datatilsynet, hvis du er utilfreds med den måde, vi behandler dine personoplysninger på. Du finder Datatilsynets kontaktoplysninger på </w:t>
      </w:r>
      <w:hyperlink r:id="rId11" w:history="1">
        <w:r w:rsidRPr="00D9417C">
          <w:rPr>
            <w:sz w:val="20"/>
            <w:szCs w:val="20"/>
          </w:rPr>
          <w:t>www.datatilsynet.dk</w:t>
        </w:r>
      </w:hyperlink>
      <w:r w:rsidRPr="00D9417C">
        <w:rPr>
          <w:sz w:val="20"/>
          <w:szCs w:val="20"/>
        </w:rPr>
        <w:t>.</w:t>
      </w:r>
    </w:p>
    <w:p w14:paraId="4275FCCE" w14:textId="77777777" w:rsidR="00D9417C" w:rsidRPr="00D9417C" w:rsidRDefault="00D9417C" w:rsidP="00D9417C">
      <w:pPr>
        <w:spacing w:before="40" w:after="40"/>
        <w:ind w:left="340" w:right="340"/>
        <w:jc w:val="both"/>
        <w:rPr>
          <w:sz w:val="20"/>
          <w:szCs w:val="20"/>
        </w:rPr>
      </w:pPr>
    </w:p>
    <w:p w14:paraId="4370365D" w14:textId="77777777" w:rsidR="00D9417C" w:rsidRPr="00D9417C" w:rsidRDefault="00D9417C" w:rsidP="00D9417C">
      <w:pPr>
        <w:spacing w:before="40" w:after="40"/>
        <w:ind w:left="340" w:right="340"/>
        <w:jc w:val="both"/>
        <w:rPr>
          <w:sz w:val="20"/>
          <w:szCs w:val="20"/>
        </w:rPr>
      </w:pPr>
      <w:r w:rsidRPr="00D9417C">
        <w:rPr>
          <w:b/>
          <w:bCs/>
          <w:sz w:val="20"/>
          <w:szCs w:val="20"/>
        </w:rPr>
        <w:t>Hvis du vil vide mere</w:t>
      </w:r>
    </w:p>
    <w:p w14:paraId="42E26B39" w14:textId="77777777" w:rsidR="00D9417C" w:rsidRPr="00D9417C" w:rsidRDefault="00D9417C" w:rsidP="00D9417C">
      <w:pPr>
        <w:spacing w:before="40" w:after="40"/>
        <w:ind w:left="340" w:right="340"/>
        <w:jc w:val="both"/>
        <w:rPr>
          <w:sz w:val="20"/>
          <w:szCs w:val="20"/>
        </w:rPr>
      </w:pPr>
      <w:r w:rsidRPr="00D9417C">
        <w:rPr>
          <w:sz w:val="20"/>
          <w:szCs w:val="20"/>
        </w:rPr>
        <w:t xml:space="preserve">Du kan læse mere om dine rettigheder på </w:t>
      </w:r>
      <w:hyperlink r:id="rId12" w:history="1">
        <w:r w:rsidRPr="00D9417C">
          <w:rPr>
            <w:rStyle w:val="Hyperlink"/>
            <w:sz w:val="20"/>
            <w:szCs w:val="20"/>
          </w:rPr>
          <w:t>kommunens hjemmeside</w:t>
        </w:r>
      </w:hyperlink>
      <w:r w:rsidRPr="00D9417C">
        <w:rPr>
          <w:sz w:val="20"/>
          <w:szCs w:val="20"/>
        </w:rPr>
        <w:t xml:space="preserve"> eller i Datatilsynets vejledning om de registreredes rettigheder </w:t>
      </w:r>
      <w:hyperlink r:id="rId13" w:history="1">
        <w:r w:rsidRPr="00D9417C">
          <w:rPr>
            <w:rStyle w:val="Hyperlink"/>
            <w:sz w:val="20"/>
            <w:szCs w:val="20"/>
          </w:rPr>
          <w:t>www.datatilsynet.dk/media/6893/registreredes-rettigheder.pdf</w:t>
        </w:r>
      </w:hyperlink>
      <w:r w:rsidRPr="00D9417C">
        <w:rPr>
          <w:sz w:val="20"/>
          <w:szCs w:val="20"/>
        </w:rPr>
        <w:t>.</w:t>
      </w:r>
    </w:p>
    <w:p w14:paraId="353737E2" w14:textId="77777777" w:rsidR="00776DFB" w:rsidRPr="00D9417C" w:rsidRDefault="00776DFB"/>
    <w:sectPr w:rsidR="00776DFB" w:rsidRPr="00D9417C">
      <w:head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121E" w14:textId="77777777" w:rsidR="00D9417C" w:rsidRDefault="00D9417C" w:rsidP="00D9417C">
      <w:pPr>
        <w:spacing w:after="0" w:line="240" w:lineRule="auto"/>
      </w:pPr>
      <w:r>
        <w:separator/>
      </w:r>
    </w:p>
  </w:endnote>
  <w:endnote w:type="continuationSeparator" w:id="0">
    <w:p w14:paraId="55F3C372" w14:textId="77777777" w:rsidR="00D9417C" w:rsidRDefault="00D9417C" w:rsidP="00D9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84AA" w14:textId="77777777" w:rsidR="00D9417C" w:rsidRDefault="00D9417C" w:rsidP="00D9417C">
      <w:pPr>
        <w:spacing w:after="0" w:line="240" w:lineRule="auto"/>
      </w:pPr>
      <w:r>
        <w:separator/>
      </w:r>
    </w:p>
  </w:footnote>
  <w:footnote w:type="continuationSeparator" w:id="0">
    <w:p w14:paraId="4B2D7B73" w14:textId="77777777" w:rsidR="00D9417C" w:rsidRDefault="00D9417C" w:rsidP="00D94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145D" w14:textId="77777777" w:rsidR="00D9417C" w:rsidRDefault="00D9417C">
    <w:pPr>
      <w:pStyle w:val="Sidehoved"/>
    </w:pPr>
  </w:p>
  <w:p w14:paraId="4985C502" w14:textId="77777777" w:rsidR="00D9417C" w:rsidRDefault="00D9417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C4E"/>
    <w:multiLevelType w:val="hybridMultilevel"/>
    <w:tmpl w:val="6506EB9C"/>
    <w:lvl w:ilvl="0" w:tplc="04060001">
      <w:start w:val="1"/>
      <w:numFmt w:val="bullet"/>
      <w:lvlText w:val=""/>
      <w:lvlJc w:val="left"/>
      <w:pPr>
        <w:ind w:left="1400" w:hanging="360"/>
      </w:pPr>
      <w:rPr>
        <w:rFonts w:ascii="Symbol" w:hAnsi="Symbol" w:hint="default"/>
      </w:rPr>
    </w:lvl>
    <w:lvl w:ilvl="1" w:tplc="04060003" w:tentative="1">
      <w:start w:val="1"/>
      <w:numFmt w:val="bullet"/>
      <w:lvlText w:val="o"/>
      <w:lvlJc w:val="left"/>
      <w:pPr>
        <w:ind w:left="2120" w:hanging="360"/>
      </w:pPr>
      <w:rPr>
        <w:rFonts w:ascii="Courier New" w:hAnsi="Courier New" w:cs="Courier New" w:hint="default"/>
      </w:rPr>
    </w:lvl>
    <w:lvl w:ilvl="2" w:tplc="04060005" w:tentative="1">
      <w:start w:val="1"/>
      <w:numFmt w:val="bullet"/>
      <w:lvlText w:val=""/>
      <w:lvlJc w:val="left"/>
      <w:pPr>
        <w:ind w:left="2840" w:hanging="360"/>
      </w:pPr>
      <w:rPr>
        <w:rFonts w:ascii="Wingdings" w:hAnsi="Wingdings" w:hint="default"/>
      </w:rPr>
    </w:lvl>
    <w:lvl w:ilvl="3" w:tplc="04060001" w:tentative="1">
      <w:start w:val="1"/>
      <w:numFmt w:val="bullet"/>
      <w:lvlText w:val=""/>
      <w:lvlJc w:val="left"/>
      <w:pPr>
        <w:ind w:left="3560" w:hanging="360"/>
      </w:pPr>
      <w:rPr>
        <w:rFonts w:ascii="Symbol" w:hAnsi="Symbol" w:hint="default"/>
      </w:rPr>
    </w:lvl>
    <w:lvl w:ilvl="4" w:tplc="04060003" w:tentative="1">
      <w:start w:val="1"/>
      <w:numFmt w:val="bullet"/>
      <w:lvlText w:val="o"/>
      <w:lvlJc w:val="left"/>
      <w:pPr>
        <w:ind w:left="4280" w:hanging="360"/>
      </w:pPr>
      <w:rPr>
        <w:rFonts w:ascii="Courier New" w:hAnsi="Courier New" w:cs="Courier New" w:hint="default"/>
      </w:rPr>
    </w:lvl>
    <w:lvl w:ilvl="5" w:tplc="04060005" w:tentative="1">
      <w:start w:val="1"/>
      <w:numFmt w:val="bullet"/>
      <w:lvlText w:val=""/>
      <w:lvlJc w:val="left"/>
      <w:pPr>
        <w:ind w:left="5000" w:hanging="360"/>
      </w:pPr>
      <w:rPr>
        <w:rFonts w:ascii="Wingdings" w:hAnsi="Wingdings" w:hint="default"/>
      </w:rPr>
    </w:lvl>
    <w:lvl w:ilvl="6" w:tplc="04060001" w:tentative="1">
      <w:start w:val="1"/>
      <w:numFmt w:val="bullet"/>
      <w:lvlText w:val=""/>
      <w:lvlJc w:val="left"/>
      <w:pPr>
        <w:ind w:left="5720" w:hanging="360"/>
      </w:pPr>
      <w:rPr>
        <w:rFonts w:ascii="Symbol" w:hAnsi="Symbol" w:hint="default"/>
      </w:rPr>
    </w:lvl>
    <w:lvl w:ilvl="7" w:tplc="04060003" w:tentative="1">
      <w:start w:val="1"/>
      <w:numFmt w:val="bullet"/>
      <w:lvlText w:val="o"/>
      <w:lvlJc w:val="left"/>
      <w:pPr>
        <w:ind w:left="6440" w:hanging="360"/>
      </w:pPr>
      <w:rPr>
        <w:rFonts w:ascii="Courier New" w:hAnsi="Courier New" w:cs="Courier New" w:hint="default"/>
      </w:rPr>
    </w:lvl>
    <w:lvl w:ilvl="8" w:tplc="04060005" w:tentative="1">
      <w:start w:val="1"/>
      <w:numFmt w:val="bullet"/>
      <w:lvlText w:val=""/>
      <w:lvlJc w:val="left"/>
      <w:pPr>
        <w:ind w:left="7160" w:hanging="360"/>
      </w:pPr>
      <w:rPr>
        <w:rFonts w:ascii="Wingdings" w:hAnsi="Wingdings" w:hint="default"/>
      </w:rPr>
    </w:lvl>
  </w:abstractNum>
  <w:abstractNum w:abstractNumId="1" w15:restartNumberingAfterBreak="0">
    <w:nsid w:val="7B147391"/>
    <w:multiLevelType w:val="hybridMultilevel"/>
    <w:tmpl w:val="BB1823F6"/>
    <w:lvl w:ilvl="0" w:tplc="04060001">
      <w:start w:val="1"/>
      <w:numFmt w:val="bullet"/>
      <w:lvlText w:val=""/>
      <w:lvlJc w:val="left"/>
      <w:pPr>
        <w:ind w:left="1060" w:hanging="360"/>
      </w:pPr>
      <w:rPr>
        <w:rFonts w:ascii="Symbol" w:hAnsi="Symbol" w:hint="default"/>
      </w:rPr>
    </w:lvl>
    <w:lvl w:ilvl="1" w:tplc="04060003" w:tentative="1">
      <w:start w:val="1"/>
      <w:numFmt w:val="bullet"/>
      <w:lvlText w:val="o"/>
      <w:lvlJc w:val="left"/>
      <w:pPr>
        <w:ind w:left="1780" w:hanging="360"/>
      </w:pPr>
      <w:rPr>
        <w:rFonts w:ascii="Courier New" w:hAnsi="Courier New" w:cs="Courier New" w:hint="default"/>
      </w:rPr>
    </w:lvl>
    <w:lvl w:ilvl="2" w:tplc="04060005" w:tentative="1">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num w:numId="1" w16cid:durableId="1976791180">
    <w:abstractNumId w:val="1"/>
  </w:num>
  <w:num w:numId="2" w16cid:durableId="15041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7C"/>
    <w:rsid w:val="00202621"/>
    <w:rsid w:val="00245A6E"/>
    <w:rsid w:val="0039289C"/>
    <w:rsid w:val="004500CA"/>
    <w:rsid w:val="00776DFB"/>
    <w:rsid w:val="00972B9A"/>
    <w:rsid w:val="00A020A9"/>
    <w:rsid w:val="00D9417C"/>
    <w:rsid w:val="00E87D23"/>
    <w:rsid w:val="00F222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94CD9"/>
  <w15:chartTrackingRefBased/>
  <w15:docId w15:val="{68FB8923-502D-44C6-8261-265A6A87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7C"/>
  </w:style>
  <w:style w:type="paragraph" w:styleId="Overskrift1">
    <w:name w:val="heading 1"/>
    <w:basedOn w:val="Normal"/>
    <w:next w:val="Normal"/>
    <w:link w:val="Overskrift1Tegn"/>
    <w:uiPriority w:val="9"/>
    <w:qFormat/>
    <w:rsid w:val="00D94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4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41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41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41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41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41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41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417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41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41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417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417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417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417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417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417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417C"/>
    <w:rPr>
      <w:rFonts w:eastAsiaTheme="majorEastAsia" w:cstheme="majorBidi"/>
      <w:color w:val="272727" w:themeColor="text1" w:themeTint="D8"/>
    </w:rPr>
  </w:style>
  <w:style w:type="paragraph" w:styleId="Titel">
    <w:name w:val="Title"/>
    <w:basedOn w:val="Normal"/>
    <w:next w:val="Normal"/>
    <w:link w:val="TitelTegn"/>
    <w:uiPriority w:val="10"/>
    <w:qFormat/>
    <w:rsid w:val="00D94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417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417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417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417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417C"/>
    <w:rPr>
      <w:i/>
      <w:iCs/>
      <w:color w:val="404040" w:themeColor="text1" w:themeTint="BF"/>
    </w:rPr>
  </w:style>
  <w:style w:type="paragraph" w:styleId="Listeafsnit">
    <w:name w:val="List Paragraph"/>
    <w:basedOn w:val="Normal"/>
    <w:uiPriority w:val="34"/>
    <w:qFormat/>
    <w:rsid w:val="00D9417C"/>
    <w:pPr>
      <w:ind w:left="720"/>
      <w:contextualSpacing/>
    </w:pPr>
  </w:style>
  <w:style w:type="character" w:styleId="Kraftigfremhvning">
    <w:name w:val="Intense Emphasis"/>
    <w:basedOn w:val="Standardskrifttypeiafsnit"/>
    <w:uiPriority w:val="21"/>
    <w:qFormat/>
    <w:rsid w:val="00D9417C"/>
    <w:rPr>
      <w:i/>
      <w:iCs/>
      <w:color w:val="0F4761" w:themeColor="accent1" w:themeShade="BF"/>
    </w:rPr>
  </w:style>
  <w:style w:type="paragraph" w:styleId="Strktcitat">
    <w:name w:val="Intense Quote"/>
    <w:basedOn w:val="Normal"/>
    <w:next w:val="Normal"/>
    <w:link w:val="StrktcitatTegn"/>
    <w:uiPriority w:val="30"/>
    <w:qFormat/>
    <w:rsid w:val="00D94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417C"/>
    <w:rPr>
      <w:i/>
      <w:iCs/>
      <w:color w:val="0F4761" w:themeColor="accent1" w:themeShade="BF"/>
    </w:rPr>
  </w:style>
  <w:style w:type="character" w:styleId="Kraftighenvisning">
    <w:name w:val="Intense Reference"/>
    <w:basedOn w:val="Standardskrifttypeiafsnit"/>
    <w:uiPriority w:val="32"/>
    <w:qFormat/>
    <w:rsid w:val="00D9417C"/>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D9417C"/>
    <w:rPr>
      <w:sz w:val="16"/>
      <w:szCs w:val="16"/>
    </w:rPr>
  </w:style>
  <w:style w:type="paragraph" w:styleId="Kommentartekst">
    <w:name w:val="annotation text"/>
    <w:basedOn w:val="Normal"/>
    <w:link w:val="KommentartekstTegn"/>
    <w:uiPriority w:val="99"/>
    <w:unhideWhenUsed/>
    <w:rsid w:val="00D9417C"/>
    <w:pPr>
      <w:spacing w:line="240" w:lineRule="auto"/>
    </w:pPr>
    <w:rPr>
      <w:sz w:val="20"/>
      <w:szCs w:val="20"/>
    </w:rPr>
  </w:style>
  <w:style w:type="character" w:customStyle="1" w:styleId="KommentartekstTegn">
    <w:name w:val="Kommentartekst Tegn"/>
    <w:basedOn w:val="Standardskrifttypeiafsnit"/>
    <w:link w:val="Kommentartekst"/>
    <w:uiPriority w:val="99"/>
    <w:rsid w:val="00D9417C"/>
    <w:rPr>
      <w:sz w:val="20"/>
      <w:szCs w:val="20"/>
    </w:rPr>
  </w:style>
  <w:style w:type="character" w:styleId="Hyperlink">
    <w:name w:val="Hyperlink"/>
    <w:basedOn w:val="Standardskrifttypeiafsnit"/>
    <w:uiPriority w:val="99"/>
    <w:unhideWhenUsed/>
    <w:rsid w:val="00D9417C"/>
    <w:rPr>
      <w:color w:val="467886" w:themeColor="hyperlink"/>
      <w:u w:val="single"/>
    </w:rPr>
  </w:style>
  <w:style w:type="paragraph" w:styleId="Sidehoved">
    <w:name w:val="header"/>
    <w:basedOn w:val="Normal"/>
    <w:link w:val="SidehovedTegn"/>
    <w:uiPriority w:val="99"/>
    <w:unhideWhenUsed/>
    <w:rsid w:val="00D941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417C"/>
  </w:style>
  <w:style w:type="paragraph" w:styleId="Sidefod">
    <w:name w:val="footer"/>
    <w:basedOn w:val="Normal"/>
    <w:link w:val="SidefodTegn"/>
    <w:uiPriority w:val="99"/>
    <w:unhideWhenUsed/>
    <w:rsid w:val="00D941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http://www.datatilsynet.dk/media/6893/registreredes-rettigheder.pdf" TargetMode="External"/><Relationship Id="rId3" Type="http://schemas.openxmlformats.org/officeDocument/2006/relationships/settings" Target="settings.xml"/><Relationship Id="rId7" Type="http://schemas.openxmlformats.org/officeDocument/2006/relationships/hyperlink" Target="mailto:post@haderslev.dk" TargetMode="External"/><Relationship Id="rId12" Type="http://schemas.openxmlformats.org/officeDocument/2006/relationships/hyperlink" Target="https://www.haderslev.dk/om-kommunen/databeskyttel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tilsynet.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po.bechbruun.com/haderslev/" TargetMode="External"/><Relationship Id="rId4" Type="http://schemas.openxmlformats.org/officeDocument/2006/relationships/webSettings" Target="webSettings.xml"/><Relationship Id="rId9" Type="http://schemas.openxmlformats.org/officeDocument/2006/relationships/hyperlink" Target="mailto:dpo.haderslev@bechbruun.dk"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4002</Characters>
  <Application>Microsoft Office Word</Application>
  <DocSecurity>4</DocSecurity>
  <Lines>90</Lines>
  <Paragraphs>54</Paragraphs>
  <ScaleCrop>false</ScaleCrop>
  <Company>Haderslev Kommune</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Ankersen Fugleberg</dc:creator>
  <cp:keywords/>
  <dc:description/>
  <cp:lastModifiedBy>Karin Munk Bach</cp:lastModifiedBy>
  <cp:revision>2</cp:revision>
  <dcterms:created xsi:type="dcterms:W3CDTF">2025-10-07T19:50:00Z</dcterms:created>
  <dcterms:modified xsi:type="dcterms:W3CDTF">2025-10-07T19:50:00Z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{C265B030-A826-4E31-A6F1-D7DE503D4EEA}</vt:lpwstr>
  </property>
</Properties>
</file>